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highlight w:val="yellow"/>
        </w:rPr>
        <w:t>[Association name]</w:t>
      </w:r>
      <w:r>
        <w:rPr>
          <w:b w:val="0"/>
        </w:rPr>
        <w:t xml:space="preserve"> — </w:t>
      </w:r>
      <w:r>
        <w:rPr>
          <w:b w:val="0"/>
          <w:highlight w:val="yellow"/>
        </w:rPr>
        <w:t>[List name]</w:t>
      </w:r>
      <w:r>
        <w:rPr>
          <w:b w:val="0"/>
        </w:rPr>
        <w:t xml:space="preserve"> listserv policy</w:t>
      </w:r>
    </w:p>
    <w:p>
      <w:r>
        <w:rPr>
          <w:b w:val="0"/>
        </w:rPr>
        <w:t xml:space="preserve">Version </w:t>
      </w:r>
      <w:r>
        <w:rPr>
          <w:b w:val="0"/>
          <w:highlight w:val="yellow"/>
        </w:rPr>
        <w:t>[1.0]</w:t>
      </w:r>
      <w:r>
        <w:rPr>
          <w:b w:val="0"/>
        </w:rPr>
        <w:t xml:space="preserve">, adopted </w:t>
      </w:r>
      <w:r>
        <w:rPr>
          <w:b w:val="0"/>
          <w:highlight w:val="yellow"/>
        </w:rPr>
        <w:t>[date]</w:t>
      </w:r>
    </w:p>
    <w:p>
      <w:pPr>
        <w:pStyle w:val="Heading2"/>
      </w:pPr>
      <w:r>
        <w:t>Before you publish</w:t>
      </w:r>
    </w:p>
    <w:p>
      <w:pPr>
        <w:pStyle w:val="ListBullet"/>
      </w:pPr>
      <w:r>
        <w:rPr>
          <w:b w:val="0"/>
        </w:rPr>
        <w:t xml:space="preserve">Replace the </w:t>
      </w:r>
      <w:r>
        <w:rPr>
          <w:b w:val="0"/>
          <w:highlight w:val="yellow"/>
        </w:rPr>
        <w:t>[bracketed]</w:t>
      </w:r>
      <w:r>
        <w:rPr>
          <w:b w:val="0"/>
        </w:rPr>
        <w:t xml:space="preserve"> text, highlighted in yellow, and delete the optional clauses you don’t need.</w:t>
      </w:r>
    </w:p>
    <w:p>
      <w:pPr>
        <w:pStyle w:val="ListBullet"/>
      </w:pPr>
      <w:r>
        <w:rPr>
          <w:b w:val="0"/>
        </w:rPr>
        <w:t>Have your ethics counsel check the policy against your state’s Rules of Professional Conduct and ethics opinions.</w:t>
      </w:r>
    </w:p>
    <w:p>
      <w:pPr>
        <w:pStyle w:val="ListBullet"/>
      </w:pPr>
      <w:r>
        <w:rPr>
          <w:b w:val="0"/>
        </w:rPr>
        <w:t>Delete this section before you publish.</w:t>
      </w:r>
    </w:p>
    <w:p>
      <w:r>
        <w:rPr>
          <w:i/>
          <w:color w:val="6B7280"/>
        </w:rPr>
        <w:t>Free to use and adapt. If you publish it, a link back to the guide at https://gaggle.email/aba-opinion-511 is appreciated. The guide explains ABA Formal Opinion 511R and lists state guidance. This template isn’t legal advice, and Gaggle Mail isn’t a law firm.</w:t>
      </w:r>
    </w:p>
    <w:p>
      <w:pPr>
        <w:pStyle w:val="Heading1"/>
      </w:pPr>
      <w:r>
        <w:t>The policy</w:t>
      </w:r>
    </w:p>
    <w:p>
      <w:pPr>
        <w:spacing w:after="160"/>
      </w:pPr>
      <w:r>
        <w:rPr>
          <w:b/>
        </w:rPr>
        <w:t>1. Purpose.</w:t>
      </w:r>
      <w:r>
        <w:t xml:space="preserve"> </w:t>
      </w:r>
      <w:r>
        <w:rPr>
          <w:b w:val="0"/>
          <w:highlight w:val="yellow"/>
        </w:rPr>
        <w:t>[List name]</w:t>
      </w:r>
      <w:r>
        <w:rPr>
          <w:b w:val="0"/>
        </w:rPr>
        <w:t xml:space="preserve"> is a members-only email discussion list for </w:t>
      </w:r>
      <w:r>
        <w:rPr>
          <w:b w:val="0"/>
          <w:highlight w:val="yellow"/>
        </w:rPr>
        <w:t>[members of the X Section of the Y Bar Association]</w:t>
      </w:r>
      <w:r>
        <w:rPr>
          <w:b w:val="0"/>
        </w:rPr>
        <w:t xml:space="preserve">. Use it to discuss the law and practice of </w:t>
      </w:r>
      <w:r>
        <w:rPr>
          <w:b w:val="0"/>
          <w:highlight w:val="yellow"/>
        </w:rPr>
        <w:t>[practice area]</w:t>
      </w:r>
      <w:r>
        <w:rPr>
          <w:b w:val="0"/>
        </w:rPr>
        <w:t>, share resources, announce events and ask for general guidance.</w:t>
      </w:r>
    </w:p>
    <w:p>
      <w:pPr>
        <w:spacing w:after="160"/>
      </w:pPr>
      <w:r>
        <w:rPr>
          <w:b/>
        </w:rPr>
        <w:t>2. Who can join.</w:t>
      </w:r>
      <w:r>
        <w:t xml:space="preserve"> </w:t>
      </w:r>
      <w:r>
        <w:rPr>
          <w:b w:val="0"/>
        </w:rPr>
        <w:t xml:space="preserve">Membership is open to </w:t>
      </w:r>
      <w:r>
        <w:rPr>
          <w:b w:val="0"/>
          <w:highlight w:val="yellow"/>
        </w:rPr>
        <w:t>[members in good standing of the Section]</w:t>
      </w:r>
      <w:r>
        <w:rPr>
          <w:b w:val="0"/>
        </w:rPr>
        <w:t xml:space="preserve">. We confirm membership, </w:t>
      </w:r>
      <w:r>
        <w:rPr>
          <w:b w:val="0"/>
          <w:highlight w:val="yellow"/>
        </w:rPr>
        <w:t>[using your bar number or member ID]</w:t>
      </w:r>
      <w:r>
        <w:rPr>
          <w:b w:val="0"/>
        </w:rPr>
        <w:t xml:space="preserve">, before approving a request to join. You’ll be removed when your </w:t>
      </w:r>
      <w:r>
        <w:rPr>
          <w:b w:val="0"/>
          <w:highlight w:val="yellow"/>
        </w:rPr>
        <w:t>[Section membership]</w:t>
      </w:r>
      <w:r>
        <w:rPr>
          <w:b w:val="0"/>
        </w:rPr>
        <w:t xml:space="preserve"> lapses.</w:t>
      </w:r>
    </w:p>
    <w:p>
      <w:pPr>
        <w:spacing w:after="160"/>
      </w:pPr>
      <w:r>
        <w:rPr>
          <w:b/>
        </w:rPr>
        <w:t>3. Client confidentiality.</w:t>
      </w:r>
      <w:r>
        <w:t xml:space="preserve"> </w:t>
      </w:r>
      <w:r>
        <w:rPr>
          <w:b w:val="0"/>
        </w:rPr>
        <w:t xml:space="preserve">You are responsible for your own professional obligations, including </w:t>
      </w:r>
      <w:r>
        <w:rPr>
          <w:b w:val="0"/>
          <w:highlight w:val="yellow"/>
        </w:rPr>
        <w:t>[Rule 1.6 of the {State} Rules of Professional Conduct]</w:t>
      </w:r>
      <w:r>
        <w:rPr>
          <w:b w:val="0"/>
        </w:rPr>
        <w:t xml:space="preserve">. Don’t post anything that could let a reader, now or later, identify a client or a matter unless the client has given informed consent. A hypothetical isn’t automatically safe. If in doubt, don’t post, or ask for general resources (cases, articles, forms) instead. See ABA Formal Opinion 511R and </w:t>
      </w:r>
      <w:r>
        <w:rPr>
          <w:b w:val="0"/>
          <w:highlight w:val="yellow"/>
        </w:rPr>
        <w:t>[state guidance]</w:t>
      </w:r>
      <w:r>
        <w:rPr>
          <w:b w:val="0"/>
        </w:rPr>
        <w:t>.</w:t>
      </w:r>
    </w:p>
    <w:p>
      <w:pPr>
        <w:spacing w:after="160"/>
      </w:pPr>
      <w:r>
        <w:rPr>
          <w:b/>
        </w:rPr>
        <w:t>4. Not privileged, not private.</w:t>
      </w:r>
      <w:r>
        <w:t xml:space="preserve"> </w:t>
      </w:r>
      <w:r>
        <w:rPr>
          <w:b w:val="0"/>
        </w:rPr>
        <w:t>Posts aren’t privileged or confidential. They go to every member, can be forwarded, and are kept in the list archive. Write every post as if opposing counsel will read it, because one of them may.</w:t>
      </w:r>
    </w:p>
    <w:p>
      <w:pPr>
        <w:spacing w:after="160"/>
      </w:pPr>
      <w:r>
        <w:rPr>
          <w:b/>
        </w:rPr>
        <w:t>5. Replies and forwarding.</w:t>
      </w:r>
      <w:r>
        <w:t xml:space="preserve"> </w:t>
      </w:r>
      <w:r>
        <w:rPr>
          <w:b w:val="0"/>
        </w:rPr>
        <w:t>Reply to the whole list only when your answer helps everyone. To discuss specifics, reply privately to the author. Don’t forward posts outside the list without the author’s permission.</w:t>
      </w:r>
    </w:p>
    <w:p>
      <w:pPr>
        <w:spacing w:after="160"/>
      </w:pPr>
      <w:r>
        <w:rPr>
          <w:b/>
        </w:rPr>
        <w:t>6. Not legal advice.</w:t>
      </w:r>
      <w:r>
        <w:t xml:space="preserve"> </w:t>
      </w:r>
      <w:r>
        <w:rPr>
          <w:b w:val="0"/>
        </w:rPr>
        <w:t>Replies are informal views from colleagues. They aren’t legal advice, and they don’t create a lawyer–client relationship. Do your own research before relying on them.</w:t>
      </w:r>
    </w:p>
    <w:p>
      <w:pPr>
        <w:spacing w:after="160"/>
      </w:pPr>
      <w:r>
        <w:rPr>
          <w:b/>
        </w:rPr>
        <w:t>7. Professional conduct.</w:t>
      </w:r>
      <w:r>
        <w:t xml:space="preserve"> </w:t>
      </w:r>
      <w:r>
        <w:rPr>
          <w:b w:val="0"/>
        </w:rPr>
        <w:t>Be civil. No personal attacks, harassment or discrimination. Comments about judges, courts and colleagues must meet the standards you’d follow in court.</w:t>
      </w:r>
    </w:p>
    <w:p>
      <w:pPr>
        <w:spacing w:after="160"/>
      </w:pPr>
      <w:r>
        <w:rPr>
          <w:b/>
        </w:rPr>
        <w:t>8. No advertising or solicitation.</w:t>
      </w:r>
      <w:r>
        <w:t xml:space="preserve"> </w:t>
      </w:r>
      <w:r>
        <w:rPr>
          <w:b w:val="0"/>
        </w:rPr>
        <w:t xml:space="preserve">Don’t use the list to advertise services or solicit clients. </w:t>
      </w:r>
      <w:r>
        <w:rPr>
          <w:b w:val="0"/>
          <w:highlight w:val="yellow"/>
        </w:rPr>
        <w:t>[Referral requests are welcome; put “Referral” in the subject line.]</w:t>
      </w:r>
      <w:r>
        <w:rPr>
          <w:b w:val="0"/>
        </w:rPr>
        <w:t xml:space="preserve"> </w:t>
      </w:r>
      <w:r>
        <w:rPr>
          <w:b w:val="0"/>
          <w:highlight w:val="yellow"/>
        </w:rPr>
        <w:t>[Job postings go to {list or page}.]</w:t>
      </w:r>
    </w:p>
    <w:p>
      <w:pPr>
        <w:spacing w:after="160"/>
      </w:pPr>
      <w:r>
        <w:rPr>
          <w:b/>
        </w:rPr>
        <w:t xml:space="preserve">9. </w:t>
      </w:r>
      <w:r>
        <w:rPr>
          <w:b/>
          <w:highlight w:val="yellow"/>
        </w:rPr>
        <w:t>[Optional]</w:t>
      </w:r>
      <w:r>
        <w:rPr>
          <w:b/>
        </w:rPr>
        <w:t xml:space="preserve"> Fees and competition.</w:t>
      </w:r>
      <w:r>
        <w:t xml:space="preserve"> </w:t>
      </w:r>
      <w:r>
        <w:rPr>
          <w:b w:val="0"/>
        </w:rPr>
        <w:t>Don’t discuss or agree on fees, rates or boycotts with other members on the list.</w:t>
      </w:r>
    </w:p>
    <w:p>
      <w:pPr>
        <w:spacing w:after="160"/>
      </w:pPr>
      <w:r>
        <w:rPr>
          <w:b/>
        </w:rPr>
        <w:t>10. Copyright and attachments.</w:t>
      </w:r>
      <w:r>
        <w:t xml:space="preserve"> </w:t>
      </w:r>
      <w:r>
        <w:rPr>
          <w:b w:val="0"/>
        </w:rPr>
        <w:t xml:space="preserve">Share only material you have the right to share. </w:t>
      </w:r>
      <w:r>
        <w:rPr>
          <w:b w:val="0"/>
          <w:highlight w:val="yellow"/>
        </w:rPr>
        <w:t>[Keep attachments under {size}; link to large files instead.]</w:t>
      </w:r>
    </w:p>
    <w:p>
      <w:pPr>
        <w:spacing w:after="160"/>
      </w:pPr>
      <w:r>
        <w:rPr>
          <w:b/>
        </w:rPr>
        <w:t>11. Archive and retention.</w:t>
      </w:r>
      <w:r>
        <w:t xml:space="preserve"> </w:t>
      </w:r>
      <w:r>
        <w:rPr>
          <w:b w:val="0"/>
        </w:rPr>
        <w:t xml:space="preserve">Posts are kept in an archive that only members can read, for </w:t>
      </w:r>
      <w:r>
        <w:rPr>
          <w:b w:val="0"/>
          <w:highlight w:val="yellow"/>
        </w:rPr>
        <w:t>[three years]</w:t>
      </w:r>
      <w:r>
        <w:rPr>
          <w:b w:val="0"/>
        </w:rPr>
        <w:t>, then deleted. You can ask the administrators to remove your own post at any time. We’ll remove it from the archive, but we can’t recall copies already delivered to members’ inboxes.</w:t>
      </w:r>
    </w:p>
    <w:p>
      <w:pPr>
        <w:spacing w:after="160"/>
      </w:pPr>
      <w:r>
        <w:rPr>
          <w:b/>
        </w:rPr>
        <w:t>12. Moderation and enforcement.</w:t>
      </w:r>
      <w:r>
        <w:t xml:space="preserve"> </w:t>
      </w:r>
      <w:r>
        <w:rPr>
          <w:b w:val="0"/>
        </w:rPr>
        <w:t xml:space="preserve">Administrators may hold or remove posts that break this policy, and may suspend or remove members </w:t>
      </w:r>
      <w:r>
        <w:rPr>
          <w:b w:val="0"/>
          <w:highlight w:val="yellow"/>
        </w:rPr>
        <w:t>[after a warning]</w:t>
      </w:r>
      <w:r>
        <w:rPr>
          <w:b w:val="0"/>
        </w:rPr>
        <w:t xml:space="preserve">. Administrators don’t review posts for compliance with ethics rules; that stays with the member who posts. Questions: </w:t>
      </w:r>
      <w:r>
        <w:rPr>
          <w:b w:val="0"/>
          <w:highlight w:val="yellow"/>
        </w:rPr>
        <w:t>[admin email]</w:t>
      </w:r>
      <w:r>
        <w:rPr>
          <w:b w:val="0"/>
        </w:rPr>
        <w:t>.</w:t>
      </w:r>
    </w:p>
    <w:p>
      <w:pPr>
        <w:spacing w:after="160"/>
      </w:pPr>
      <w:r>
        <w:rPr>
          <w:b/>
        </w:rPr>
        <w:t>13. Changes.</w:t>
      </w:r>
      <w:r>
        <w:t xml:space="preserve"> </w:t>
      </w:r>
      <w:r>
        <w:rPr>
          <w:b w:val="0"/>
        </w:rPr>
        <w:t>We may update this policy. We’ll announce changes on the list.</w:t>
      </w:r>
    </w:p>
    <w:p>
      <w:r>
        <w:br w:type="page"/>
      </w:r>
    </w:p>
    <w:p>
      <w:pPr>
        <w:pStyle w:val="Heading1"/>
      </w:pPr>
      <w:r>
        <w:t>Short version for the message footer</w:t>
      </w:r>
    </w:p>
    <w:p>
      <w:r>
        <w:rPr>
          <w:i/>
          <w:color w:val="6B7280"/>
        </w:rPr>
        <w:t>Put this at the bottom of every message the list sends.</w:t>
      </w:r>
    </w:p>
    <w:p>
      <w:r>
        <w:rPr>
          <w:b w:val="0"/>
          <w:highlight w:val="yellow"/>
        </w:rPr>
        <w:t>[List name]</w:t>
      </w:r>
      <w:r>
        <w:rPr>
          <w:b w:val="0"/>
        </w:rPr>
        <w:t xml:space="preserve"> is a members-only list. Posts aren’t privileged. Don’t post anything that could identify a client without informed consent (ABA Op. 511R; </w:t>
      </w:r>
      <w:r>
        <w:rPr>
          <w:b w:val="0"/>
          <w:highlight w:val="yellow"/>
        </w:rPr>
        <w:t>[State]</w:t>
      </w:r>
      <w:r>
        <w:rPr>
          <w:b w:val="0"/>
        </w:rPr>
        <w:t xml:space="preserve"> Rule 1.6). Reply privately for specifics. Full policy: </w:t>
      </w:r>
      <w:r>
        <w:rPr>
          <w:b w:val="0"/>
          <w:highlight w:val="yellow"/>
        </w:rPr>
        <w:t>[link]</w:t>
      </w:r>
    </w:p>
    <w:p>
      <w:pPr>
        <w:pStyle w:val="Heading1"/>
      </w:pPr>
      <w:r>
        <w:t>Welcome message version</w:t>
      </w:r>
    </w:p>
    <w:p>
      <w:r>
        <w:rPr>
          <w:i/>
          <w:color w:val="6B7280"/>
        </w:rPr>
        <w:t>Send this to new members when they join.</w:t>
      </w:r>
    </w:p>
    <w:p>
      <w:r>
        <w:rPr>
          <w:b w:val="0"/>
        </w:rPr>
        <w:t xml:space="preserve">Welcome to </w:t>
      </w:r>
      <w:r>
        <w:rPr>
          <w:b w:val="0"/>
          <w:highlight w:val="yellow"/>
        </w:rPr>
        <w:t>[List name]</w:t>
      </w:r>
      <w:r>
        <w:rPr>
          <w:b w:val="0"/>
        </w:rPr>
        <w:t>. Before you post, please read the rules below. They’re the first five clauses of our listserv policy.</w:t>
      </w:r>
    </w:p>
    <w:p>
      <w:pPr>
        <w:spacing w:after="160"/>
      </w:pPr>
      <w:r>
        <w:rPr>
          <w:b/>
        </w:rPr>
        <w:t>1. Purpose.</w:t>
      </w:r>
      <w:r>
        <w:t xml:space="preserve"> </w:t>
      </w:r>
      <w:r>
        <w:rPr>
          <w:b w:val="0"/>
          <w:highlight w:val="yellow"/>
        </w:rPr>
        <w:t>[List name]</w:t>
      </w:r>
      <w:r>
        <w:rPr>
          <w:b w:val="0"/>
        </w:rPr>
        <w:t xml:space="preserve"> is a members-only email discussion list for </w:t>
      </w:r>
      <w:r>
        <w:rPr>
          <w:b w:val="0"/>
          <w:highlight w:val="yellow"/>
        </w:rPr>
        <w:t>[members of the X Section of the Y Bar Association]</w:t>
      </w:r>
      <w:r>
        <w:rPr>
          <w:b w:val="0"/>
        </w:rPr>
        <w:t xml:space="preserve">. Use it to discuss the law and practice of </w:t>
      </w:r>
      <w:r>
        <w:rPr>
          <w:b w:val="0"/>
          <w:highlight w:val="yellow"/>
        </w:rPr>
        <w:t>[practice area]</w:t>
      </w:r>
      <w:r>
        <w:rPr>
          <w:b w:val="0"/>
        </w:rPr>
        <w:t>, share resources, announce events and ask for general guidance.</w:t>
      </w:r>
    </w:p>
    <w:p>
      <w:pPr>
        <w:spacing w:after="160"/>
      </w:pPr>
      <w:r>
        <w:rPr>
          <w:b/>
        </w:rPr>
        <w:t>2. Who can join.</w:t>
      </w:r>
      <w:r>
        <w:t xml:space="preserve"> </w:t>
      </w:r>
      <w:r>
        <w:rPr>
          <w:b w:val="0"/>
        </w:rPr>
        <w:t xml:space="preserve">Membership is open to </w:t>
      </w:r>
      <w:r>
        <w:rPr>
          <w:b w:val="0"/>
          <w:highlight w:val="yellow"/>
        </w:rPr>
        <w:t>[members in good standing of the Section]</w:t>
      </w:r>
      <w:r>
        <w:rPr>
          <w:b w:val="0"/>
        </w:rPr>
        <w:t xml:space="preserve">. We confirm membership, </w:t>
      </w:r>
      <w:r>
        <w:rPr>
          <w:b w:val="0"/>
          <w:highlight w:val="yellow"/>
        </w:rPr>
        <w:t>[using your bar number or member ID]</w:t>
      </w:r>
      <w:r>
        <w:rPr>
          <w:b w:val="0"/>
        </w:rPr>
        <w:t xml:space="preserve">, before approving a request to join. You’ll be removed when your </w:t>
      </w:r>
      <w:r>
        <w:rPr>
          <w:b w:val="0"/>
          <w:highlight w:val="yellow"/>
        </w:rPr>
        <w:t>[Section membership]</w:t>
      </w:r>
      <w:r>
        <w:rPr>
          <w:b w:val="0"/>
        </w:rPr>
        <w:t xml:space="preserve"> lapses.</w:t>
      </w:r>
    </w:p>
    <w:p>
      <w:pPr>
        <w:spacing w:after="160"/>
      </w:pPr>
      <w:r>
        <w:rPr>
          <w:b/>
        </w:rPr>
        <w:t>3. Client confidentiality.</w:t>
      </w:r>
      <w:r>
        <w:t xml:space="preserve"> </w:t>
      </w:r>
      <w:r>
        <w:rPr>
          <w:b w:val="0"/>
        </w:rPr>
        <w:t xml:space="preserve">You are responsible for your own professional obligations, including </w:t>
      </w:r>
      <w:r>
        <w:rPr>
          <w:b w:val="0"/>
          <w:highlight w:val="yellow"/>
        </w:rPr>
        <w:t>[Rule 1.6 of the {State} Rules of Professional Conduct]</w:t>
      </w:r>
      <w:r>
        <w:rPr>
          <w:b w:val="0"/>
        </w:rPr>
        <w:t xml:space="preserve">. Don’t post anything that could let a reader, now or later, identify a client or a matter unless the client has given informed consent. A hypothetical isn’t automatically safe. If in doubt, don’t post, or ask for general resources (cases, articles, forms) instead. See ABA Formal Opinion 511R and </w:t>
      </w:r>
      <w:r>
        <w:rPr>
          <w:b w:val="0"/>
          <w:highlight w:val="yellow"/>
        </w:rPr>
        <w:t>[state guidance]</w:t>
      </w:r>
      <w:r>
        <w:rPr>
          <w:b w:val="0"/>
        </w:rPr>
        <w:t>.</w:t>
      </w:r>
    </w:p>
    <w:p>
      <w:pPr>
        <w:spacing w:after="160"/>
      </w:pPr>
      <w:r>
        <w:rPr>
          <w:b/>
        </w:rPr>
        <w:t>4. Not privileged, not private.</w:t>
      </w:r>
      <w:r>
        <w:t xml:space="preserve"> </w:t>
      </w:r>
      <w:r>
        <w:rPr>
          <w:b w:val="0"/>
        </w:rPr>
        <w:t>Posts aren’t privileged or confidential. They go to every member, can be forwarded, and are kept in the list archive. Write every post as if opposing counsel will read it, because one of them may.</w:t>
      </w:r>
    </w:p>
    <w:p>
      <w:pPr>
        <w:spacing w:after="160"/>
      </w:pPr>
      <w:r>
        <w:rPr>
          <w:b/>
        </w:rPr>
        <w:t>5. Replies and forwarding.</w:t>
      </w:r>
      <w:r>
        <w:t xml:space="preserve"> </w:t>
      </w:r>
      <w:r>
        <w:rPr>
          <w:b w:val="0"/>
        </w:rPr>
        <w:t>Reply to the whole list only when your answer helps everyone. To discuss specifics, reply privately to the author. Don’t forward posts outside the list without the author’s permission.</w:t>
      </w:r>
    </w:p>
    <w:p>
      <w:r>
        <w:rPr>
          <w:b w:val="0"/>
        </w:rPr>
        <w:t xml:space="preserve">Read the full policy, including archive retention and moderation, at </w:t>
      </w:r>
      <w:r>
        <w:rPr>
          <w:b w:val="0"/>
          <w:highlight w:val="yellow"/>
        </w:rPr>
        <w:t>[link]</w:t>
      </w:r>
      <w:r>
        <w:rPr>
          <w:b w:val="0"/>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 association listserv policy template</dc:title>
  <dc:subject>A listserv policy for bar association and lawyers’ email lists, after ABA Formal Opinion 511R</dc:subject>
  <dc:creator>Gaggle Mail</dc:creator>
  <cp:keywords>listserv policy, bar association listserv, ABA Opinion 511</cp:keywords>
  <dc:description>From https://gaggle.email/aba-opinion-511. Free to use and adapt. Not legal advice.</dc:description>
  <cp:lastModifiedBy>Gaggle Mail</cp:lastModifiedBy>
  <cp:revision>1</cp:revision>
  <dcterms:created xsi:type="dcterms:W3CDTF">2026-11-05T00:00:00Z</dcterms:created>
  <dcterms:modified xsi:type="dcterms:W3CDTF">2026-11-05T00:00:00Z</dcterms:modified>
  <cp:category/>
</cp:coreProperties>
</file>